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3C" w:rsidRDefault="004E523C" w:rsidP="004E523C">
      <w:pPr>
        <w:spacing w:after="0" w:line="240" w:lineRule="auto"/>
        <w:ind w:left="8647" w:firstLine="18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2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к Приказу Главного</w:t>
      </w:r>
    </w:p>
    <w:p w:rsidR="004E523C" w:rsidRDefault="004E523C" w:rsidP="004E523C">
      <w:pPr>
        <w:spacing w:after="0" w:line="240" w:lineRule="auto"/>
        <w:ind w:left="8647" w:firstLine="18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2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управления  </w:t>
      </w:r>
      <w:proofErr w:type="gramStart"/>
      <w:r w:rsidRPr="004E52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4E52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____________№ ___</w:t>
      </w:r>
    </w:p>
    <w:p w:rsidR="004E523C" w:rsidRPr="00831A46" w:rsidRDefault="004E523C" w:rsidP="004E523C">
      <w:pPr>
        <w:spacing w:after="0" w:line="240" w:lineRule="auto"/>
        <w:ind w:left="8647" w:hanging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23C" w:rsidRDefault="004E523C" w:rsidP="004E523C">
      <w:pPr>
        <w:spacing w:after="0" w:line="240" w:lineRule="auto"/>
        <w:ind w:right="-31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B492D">
        <w:rPr>
          <w:rFonts w:ascii="Times New Roman" w:hAnsi="Times New Roman"/>
          <w:sz w:val="28"/>
          <w:szCs w:val="28"/>
        </w:rPr>
        <w:t>ритери</w:t>
      </w:r>
      <w:r>
        <w:rPr>
          <w:rFonts w:ascii="Times New Roman" w:hAnsi="Times New Roman"/>
          <w:sz w:val="28"/>
          <w:szCs w:val="28"/>
        </w:rPr>
        <w:t>и</w:t>
      </w:r>
      <w:r w:rsidRPr="00FB492D">
        <w:rPr>
          <w:rFonts w:ascii="Times New Roman" w:hAnsi="Times New Roman"/>
          <w:sz w:val="28"/>
          <w:szCs w:val="28"/>
        </w:rPr>
        <w:t xml:space="preserve"> и коэффициент</w:t>
      </w:r>
      <w:r>
        <w:rPr>
          <w:rFonts w:ascii="Times New Roman" w:hAnsi="Times New Roman"/>
          <w:sz w:val="28"/>
          <w:szCs w:val="28"/>
        </w:rPr>
        <w:t>ы</w:t>
      </w:r>
      <w:r w:rsidRPr="00FB492D">
        <w:rPr>
          <w:rFonts w:ascii="Times New Roman" w:hAnsi="Times New Roman"/>
          <w:sz w:val="28"/>
          <w:szCs w:val="28"/>
        </w:rPr>
        <w:t xml:space="preserve"> их значимости</w:t>
      </w:r>
      <w:r>
        <w:rPr>
          <w:rFonts w:ascii="Times New Roman" w:hAnsi="Times New Roman"/>
          <w:sz w:val="28"/>
          <w:szCs w:val="28"/>
        </w:rPr>
        <w:t xml:space="preserve"> для конкурсной оценки социальных проектов </w:t>
      </w:r>
      <w:r w:rsidRPr="004E523C">
        <w:rPr>
          <w:rFonts w:ascii="Times New Roman" w:hAnsi="Times New Roman"/>
          <w:sz w:val="28"/>
          <w:szCs w:val="28"/>
        </w:rPr>
        <w:t>направленных на содействие профессиональной ориентации, трудовой реабилитации, социальной занятости и трудоустройству инвалидов</w:t>
      </w:r>
    </w:p>
    <w:p w:rsidR="004E523C" w:rsidRDefault="004E523C" w:rsidP="004E523C">
      <w:pPr>
        <w:spacing w:after="0" w:line="240" w:lineRule="auto"/>
        <w:ind w:right="-31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06"/>
        <w:gridCol w:w="1418"/>
        <w:gridCol w:w="11482"/>
      </w:tblGrid>
      <w:tr w:rsidR="00E572F0" w:rsidRPr="00B9298B" w:rsidTr="004E523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</w:tr>
      <w:tr w:rsidR="00E572F0" w:rsidRPr="00B9298B" w:rsidTr="004E523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Актуальность и социальная значимость проекта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CD1D64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проблемы, на решение которых направлен проект, детально раскрыты, их описание аргументировано и подкреплено конкретными количественными и (или) качественными показателями; проект направлен в полной мере на решение именно тех проблем, которые обозначены как значимые; имеется подтверждение актуальности проблемы представителями целевой аудитории, потенциальными </w:t>
            </w:r>
            <w:proofErr w:type="spellStart"/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благополучателями</w:t>
            </w:r>
            <w:proofErr w:type="spellEnd"/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, партнерами; мероприятия проекта полностью соответствуют направлениям конкурса - 10</w:t>
            </w:r>
            <w:r w:rsidR="00D37F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  <w:proofErr w:type="gramEnd"/>
          </w:p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проблемы, на решение которых направлен проект, относятся к разряду актуальных, но авторы преувеличили их значимость для выбранной территории реализации проекта и (или) целевой группы; проблемы, на решение которых направлен проект, описаны общими фразами, без ссылок на конкретные факты, либо этих фактов и показателей недостаточно для подтверждения актуальности проблемы для заявленной целевой группы и (или) территории реализации проекта;</w:t>
            </w:r>
            <w:proofErr w:type="gramEnd"/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имеются другие замечания эксперта - </w:t>
            </w:r>
            <w:r w:rsidR="00D37F5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проблема не имеет острой значимости для целевой группы или территории реализации проекта; в проекте недостаточно аргументированно и без конкретных показателей описана проблема, на решение которой направлен проект; имеются другие замечания эксперта - </w:t>
            </w:r>
            <w:r w:rsidR="00D37F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проблема, которой посвящен проект, не относится к разряду востребованных обществом либо слабо обоснована авторами; слишком велика часть проекта, не связанная с выбранным направлением конкурса, либо не подтверждено взаимодействие с территориями, обозначенными в заявке; имеются другие серьезные замечания эксперта - </w:t>
            </w:r>
            <w:r w:rsidR="00D37F5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актуальность и социальная значимость проекта не обоснованы - 0 баллов</w:t>
            </w:r>
          </w:p>
        </w:tc>
      </w:tr>
      <w:tr w:rsidR="00E572F0" w:rsidRPr="00B9298B" w:rsidTr="004E523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Обоснованность планируемых расходов на реализацию проекта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проекта; все планируемые расходы реалистичны и обоснованы; даны корректные комментарии по всем предполагаемым расходам за счет </w:t>
            </w:r>
            <w:r w:rsidR="004E523C">
              <w:rPr>
                <w:rFonts w:ascii="Times New Roman" w:hAnsi="Times New Roman" w:cs="Times New Roman"/>
                <w:sz w:val="20"/>
                <w:szCs w:val="20"/>
              </w:rPr>
              <w:t>гранта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, позволяющие четко определить состав (детализацию) расходов; в проекте предусмотрено активное использование имеющихся у организации ресурсов - 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в составе бюджета проекта отсутствуют расходы, которые не следуют из задач и мероприятий или стоимость которых очевидно завышена; все планируемые расходы обоснованы, вместе с тем из комментариев к некоторым расходам невозможно определить их состав (детализацию); имеются другие замечания эксперта - 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не все предполагаемые расходы непосредственно связаны с мероприятиями проекта и достижением ожидаемых результатов; в бюджете проекта предусмотрены побочные, не имеющие прямого отношения к реализации проекта, расходы; некоторые расходы завышены по сравнению со средним рыночным уровнем оплаты труда, цен на товары, работы, услуги, аренду; обоснование некоторых запланированных расходов не позволяет оценить их взаимосвязь с мероприятиями проекта; имеются другие замечания эксперта - 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предполагаемые затраты на реализацию проекта явно завышены, не соответствуют мероприятиям проекта и (или) условиям 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конкурса; в бюджете проекта предусмотрено осуществление за счет </w:t>
            </w:r>
            <w:r w:rsidR="004E523C">
              <w:rPr>
                <w:rFonts w:ascii="Times New Roman" w:hAnsi="Times New Roman" w:cs="Times New Roman"/>
                <w:sz w:val="20"/>
                <w:szCs w:val="20"/>
              </w:rPr>
              <w:t>гранта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которые не допускаются в соответствии с требованиями положения о конкурсе; бюджет проекта нереалистичен, не соответствует тексту заявки; бюджет проекта не соответствует целевому характеру </w:t>
            </w:r>
            <w:r w:rsidR="004E523C">
              <w:rPr>
                <w:rFonts w:ascii="Times New Roman" w:hAnsi="Times New Roman" w:cs="Times New Roman"/>
                <w:sz w:val="20"/>
                <w:szCs w:val="20"/>
              </w:rPr>
              <w:t>гранта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, часть расходов не направлена на выполнение мероприятий проекта либо вообще не имеет отношения к реализации проекта; имеются несоответствия между суммами в описании проекта и в его бюджете; комментарии к запланированным расходам неполные, некорректные, нелогичные; имеются другие серьезные замечания эксперта - 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бюджет проекта нереалистичен, не соответствует тексту заявки и целевому характеру </w:t>
            </w:r>
            <w:r w:rsidR="004E523C">
              <w:rPr>
                <w:rFonts w:ascii="Times New Roman" w:hAnsi="Times New Roman" w:cs="Times New Roman"/>
                <w:sz w:val="20"/>
                <w:szCs w:val="20"/>
              </w:rPr>
              <w:t>гранта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- 0 баллов</w:t>
            </w:r>
          </w:p>
        </w:tc>
      </w:tr>
      <w:tr w:rsidR="00E572F0" w:rsidRPr="00B9298B" w:rsidTr="004E523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Объем собственного вклада организации и дополнительных ресурсов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свыше 50 процентов - 10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от 26 процентов до 50 процентов - 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от 10 процентов до 25 процентов - 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уровень собственного вклада и дополнительных ресурсов менее 10 процентов - 2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балла;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собственный вклад и дополнительные ресурсы отсутствуют - 0 баллов</w:t>
            </w:r>
          </w:p>
        </w:tc>
      </w:tr>
      <w:tr w:rsidR="00E572F0" w:rsidRPr="00B9298B" w:rsidTr="004E523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Опыт организации по успешной реализации проектов по соответствующему направлению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CD1D64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опыт организации по успешной реализации проектов по соответствующему направлению: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5 и более 5 лет - 10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от 3 до 4 лет - 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от 1 года до 2 лет - 5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менее 1 года - 2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опыт организации по успешной реализации проектов по соответствующему направлению отсутствует - 0 баллов</w:t>
            </w:r>
          </w:p>
        </w:tc>
      </w:tr>
      <w:tr w:rsidR="00E572F0" w:rsidRPr="00B9298B" w:rsidTr="004E523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Информационная открытость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информацию о деятельности легко найти в сети Интернет с помощью поисковых запросов; деятельность организации систематически освещается в средствах массовой информации; организация имеет действующий, постоянно обновляемый сайт, на котором представлены подробные отчеты о ее деятельности, размещена актуальная информация о реализованных проектах и мероприятиях, составе органов управления - 10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информацию о деятельности легко найти в сети Интернет с помощью поисковых запросов; деятельность организации периодически освещается в средствах массовой информации; организация имеет действующий сайт, страницы (группы) в социальных сетях, однако на них мало информации о работе организации, привлекаемых ею ресурсах, составе органов управления, реализованных проектах (при этом годовые отчеты на сайте представлены); имеются другие замечания эксперта - 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деятельность организации мало освещается в средствах массовой информации и в Интернете; у организации есть сайт и (или) страница (группа) в социальной сети, которые содержат неактуальную (устаревшую) информацию;</w:t>
            </w:r>
            <w:r w:rsidR="004E523C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четы о деятельности организации отсутствуют в открытом доступе; имеются другие замечания эксперта - 5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баллов;</w:t>
            </w:r>
          </w:p>
          <w:p w:rsidR="00E572F0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информация о деятельности организации практически отсутствует в Интернете; имеются другие серьезные замечания эксперта - 2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 xml:space="preserve"> балл</w:t>
            </w:r>
            <w:r w:rsidR="00CD1D6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572F0" w:rsidRPr="00B9298B" w:rsidRDefault="00E572F0" w:rsidP="004E523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98B">
              <w:rPr>
                <w:rFonts w:ascii="Times New Roman" w:hAnsi="Times New Roman" w:cs="Times New Roman"/>
                <w:sz w:val="20"/>
                <w:szCs w:val="20"/>
              </w:rPr>
              <w:t>информация о деятельности организации отсутствует - 0 баллов</w:t>
            </w:r>
          </w:p>
        </w:tc>
      </w:tr>
    </w:tbl>
    <w:p w:rsidR="00E572F0" w:rsidRDefault="00E572F0" w:rsidP="004E523C">
      <w:pPr>
        <w:spacing w:after="0" w:line="240" w:lineRule="auto"/>
      </w:pPr>
    </w:p>
    <w:sectPr w:rsidR="00E572F0" w:rsidSect="004E523C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72F0"/>
    <w:rsid w:val="00065978"/>
    <w:rsid w:val="00275CC6"/>
    <w:rsid w:val="003A7A41"/>
    <w:rsid w:val="004E523C"/>
    <w:rsid w:val="005114A1"/>
    <w:rsid w:val="00545AEA"/>
    <w:rsid w:val="005C2CB6"/>
    <w:rsid w:val="00783F09"/>
    <w:rsid w:val="008A4B0F"/>
    <w:rsid w:val="008D05AA"/>
    <w:rsid w:val="009066B3"/>
    <w:rsid w:val="00CD1D64"/>
    <w:rsid w:val="00D167F1"/>
    <w:rsid w:val="00D21F25"/>
    <w:rsid w:val="00D37F52"/>
    <w:rsid w:val="00DB1EE6"/>
    <w:rsid w:val="00E572F0"/>
    <w:rsid w:val="00F145A8"/>
    <w:rsid w:val="00F91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Мебония Ж.Б.</dc:creator>
  <cp:lastModifiedBy>Пользователь Windows</cp:lastModifiedBy>
  <cp:revision>3</cp:revision>
  <dcterms:created xsi:type="dcterms:W3CDTF">2020-06-01T05:44:00Z</dcterms:created>
  <dcterms:modified xsi:type="dcterms:W3CDTF">2020-07-23T04:41:00Z</dcterms:modified>
</cp:coreProperties>
</file>